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2F" w:rsidRDefault="00297A2F" w:rsidP="00297A2F">
      <w:pPr>
        <w:pStyle w:val="12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bookmarkStart w:id="1" w:name="_GoBack"/>
      <w:r w:rsidRPr="00BC42C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BECC999" wp14:editId="35FEB964">
            <wp:simplePos x="0" y="0"/>
            <wp:positionH relativeFrom="column">
              <wp:posOffset>-162560</wp:posOffset>
            </wp:positionH>
            <wp:positionV relativeFrom="paragraph">
              <wp:posOffset>-325120</wp:posOffset>
            </wp:positionV>
            <wp:extent cx="1544320" cy="1572895"/>
            <wp:effectExtent l="0" t="0" r="0" b="8255"/>
            <wp:wrapSquare wrapText="bothSides"/>
            <wp:docPr id="1" name="Рисунок 1" descr="C:\Users\Uliya\Downloads\photo_2024-07-15_17-10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iya\Downloads\photo_2024-07-15_17-10-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5" t="14701" r="73452" b="61128"/>
                    <a:stretch/>
                  </pic:blipFill>
                  <pic:spPr bwMode="auto">
                    <a:xfrm>
                      <a:off x="0" y="0"/>
                      <a:ext cx="1544320" cy="1572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ПАМЯТКА</w:t>
      </w:r>
      <w:bookmarkStart w:id="2" w:name="bookmark1"/>
      <w:bookmarkEnd w:id="0"/>
    </w:p>
    <w:p w:rsidR="00297A2F" w:rsidRDefault="00297A2F" w:rsidP="00297A2F">
      <w:pPr>
        <w:pStyle w:val="12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97A2F" w:rsidRDefault="00297A2F" w:rsidP="00297A2F">
      <w:pPr>
        <w:pStyle w:val="12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ЕСЛИ В СУМКЕ БОМБА, </w:t>
      </w:r>
    </w:p>
    <w:p w:rsidR="00297A2F" w:rsidRPr="00BC42CE" w:rsidRDefault="00297A2F" w:rsidP="00297A2F">
      <w:pPr>
        <w:pStyle w:val="12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В ПИСЬМЕ ПЛАСТИКОВАЯ МИНА</w:t>
      </w:r>
      <w:bookmarkEnd w:id="2"/>
    </w:p>
    <w:p w:rsidR="00297A2F" w:rsidRDefault="00297A2F" w:rsidP="00297A2F">
      <w:pPr>
        <w:pStyle w:val="30"/>
        <w:shd w:val="clear" w:color="auto" w:fill="auto"/>
        <w:rPr>
          <w:rFonts w:ascii="Times New Roman" w:hAnsi="Times New Roman" w:cs="Times New Roman"/>
          <w:sz w:val="24"/>
          <w:szCs w:val="24"/>
        </w:rPr>
      </w:pPr>
    </w:p>
    <w:p w:rsidR="00297A2F" w:rsidRPr="00BC42CE" w:rsidRDefault="00297A2F" w:rsidP="00297A2F">
      <w:pPr>
        <w:pStyle w:val="3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Сравнительно легко специалисты обнаруживают и обезвреживают штатные мины, снаряды, гранаты и т.п. Но значительно сложнее отыскать, обезвредить или ликвидировать самодельные, нестандартные взрывные устройства.</w:t>
      </w:r>
    </w:p>
    <w:p w:rsidR="00297A2F" w:rsidRPr="00BC42CE" w:rsidRDefault="00297A2F" w:rsidP="00297A2F">
      <w:pPr>
        <w:pStyle w:val="3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Преступники, как правило, помещают их в обыкновенные портфели, сумки, банки, пакеты и затем будто случайно оставляют в многолюдных местах. В таком случае трудно отличить сумку с находящейся в ней взрывчаткой от такой же сумки, действительно забытой рассеянным пассажиром, скажем, в электричке, трамвае, троллейбусе или автобусе.</w:t>
      </w:r>
    </w:p>
    <w:p w:rsidR="00297A2F" w:rsidRPr="00BC42CE" w:rsidRDefault="00297A2F" w:rsidP="00297A2F">
      <w:pPr>
        <w:pStyle w:val="3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Вот почему требуют особого внимания бесхозные предметы в транспорте, кинотеатре, магазине или на вокзале, митинге. Если обнаруженный предмет не должен, как вам кажется, находиться «в этом месте и в это время», не оставляйте этот факт без внимания. Если вы обнаружили забытую или бесхозную вещь в общественном транспорте, опросите людей, находящихся рядом. Постарайтесь установить, чья она или кто мог </w:t>
      </w:r>
      <w:proofErr w:type="spellStart"/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ее</w:t>
      </w:r>
      <w:proofErr w:type="spellEnd"/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оставить. Если хозяин не установлен, немедленно сообщите о находке кондуктору, водителю (машинисту).</w:t>
      </w:r>
    </w:p>
    <w:p w:rsidR="00297A2F" w:rsidRPr="00BC42CE" w:rsidRDefault="00297A2F" w:rsidP="00297A2F">
      <w:pPr>
        <w:pStyle w:val="3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полиции.</w:t>
      </w:r>
    </w:p>
    <w:p w:rsidR="00297A2F" w:rsidRPr="00BC42CE" w:rsidRDefault="00297A2F" w:rsidP="00297A2F">
      <w:pPr>
        <w:pStyle w:val="3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Если вы обнаружили подозрительный предмет в учреждении, немедленно сообщите о находке администрации.</w:t>
      </w:r>
    </w:p>
    <w:p w:rsidR="00297A2F" w:rsidRPr="00BC42CE" w:rsidRDefault="00297A2F" w:rsidP="00297A2F">
      <w:pPr>
        <w:pStyle w:val="4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 всех перечисленных случаях:</w:t>
      </w:r>
    </w:p>
    <w:p w:rsidR="00297A2F" w:rsidRPr="00BC42CE" w:rsidRDefault="00297A2F" w:rsidP="00297A2F">
      <w:pPr>
        <w:pStyle w:val="30"/>
        <w:numPr>
          <w:ilvl w:val="0"/>
          <w:numId w:val="1"/>
        </w:numPr>
        <w:shd w:val="clear" w:color="auto" w:fill="auto"/>
        <w:tabs>
          <w:tab w:val="left" w:pos="207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трогайте, не вскрывайте и не передвигайте находку;</w:t>
      </w:r>
    </w:p>
    <w:p w:rsidR="00297A2F" w:rsidRPr="00BC42CE" w:rsidRDefault="00297A2F" w:rsidP="00297A2F">
      <w:pPr>
        <w:pStyle w:val="30"/>
        <w:numPr>
          <w:ilvl w:val="0"/>
          <w:numId w:val="1"/>
        </w:numPr>
        <w:shd w:val="clear" w:color="auto" w:fill="auto"/>
        <w:tabs>
          <w:tab w:val="left" w:pos="207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зафиксируйте время обнаружения находки;</w:t>
      </w:r>
    </w:p>
    <w:p w:rsidR="00297A2F" w:rsidRPr="00BC42CE" w:rsidRDefault="00297A2F" w:rsidP="00297A2F">
      <w:pPr>
        <w:pStyle w:val="30"/>
        <w:numPr>
          <w:ilvl w:val="0"/>
          <w:numId w:val="1"/>
        </w:numPr>
        <w:shd w:val="clear" w:color="auto" w:fill="auto"/>
        <w:tabs>
          <w:tab w:val="left" w:pos="207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постарайтесь сделать так, чтобы люди отошли как можно дальше от опасной находки;</w:t>
      </w:r>
    </w:p>
    <w:p w:rsidR="00297A2F" w:rsidRPr="00BC42CE" w:rsidRDefault="00297A2F" w:rsidP="00297A2F">
      <w:pPr>
        <w:pStyle w:val="30"/>
        <w:numPr>
          <w:ilvl w:val="0"/>
          <w:numId w:val="1"/>
        </w:numPr>
        <w:shd w:val="clear" w:color="auto" w:fill="auto"/>
        <w:tabs>
          <w:tab w:val="left" w:pos="207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обязательно дождитесь прибытия оперативно-следственной группы;</w:t>
      </w:r>
    </w:p>
    <w:p w:rsidR="00297A2F" w:rsidRPr="00BC42CE" w:rsidRDefault="00297A2F" w:rsidP="00297A2F">
      <w:pPr>
        <w:pStyle w:val="30"/>
        <w:numPr>
          <w:ilvl w:val="0"/>
          <w:numId w:val="1"/>
        </w:numPr>
        <w:shd w:val="clear" w:color="auto" w:fill="auto"/>
        <w:tabs>
          <w:tab w:val="left" w:pos="207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забывайте, что вы являетесь самым важным очевидцем.</w:t>
      </w:r>
    </w:p>
    <w:p w:rsidR="00297A2F" w:rsidRPr="00BC42CE" w:rsidRDefault="00297A2F" w:rsidP="00297A2F">
      <w:pPr>
        <w:pStyle w:val="3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Style w:val="31"/>
          <w:rFonts w:ascii="Times New Roman" w:hAnsi="Times New Roman" w:cs="Times New Roman"/>
          <w:sz w:val="24"/>
          <w:szCs w:val="24"/>
        </w:rPr>
        <w:t xml:space="preserve">Помните: </w:t>
      </w: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</w:t>
      </w:r>
      <w:proofErr w:type="spellStart"/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свертки</w:t>
      </w:r>
      <w:proofErr w:type="spellEnd"/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коробки, игрушки и т.п.</w:t>
      </w:r>
    </w:p>
    <w:p w:rsidR="00297A2F" w:rsidRPr="00BC42CE" w:rsidRDefault="00297A2F" w:rsidP="00297A2F">
      <w:pPr>
        <w:pStyle w:val="3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Style w:val="31"/>
          <w:rFonts w:ascii="Times New Roman" w:hAnsi="Times New Roman" w:cs="Times New Roman"/>
          <w:sz w:val="24"/>
          <w:szCs w:val="24"/>
        </w:rPr>
        <w:t xml:space="preserve">Родители! </w:t>
      </w: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297A2F" w:rsidRPr="00BC42CE" w:rsidRDefault="00297A2F" w:rsidP="00297A2F">
      <w:pPr>
        <w:pStyle w:val="3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2CE">
        <w:rPr>
          <w:rStyle w:val="31"/>
          <w:rFonts w:ascii="Times New Roman" w:hAnsi="Times New Roman" w:cs="Times New Roman"/>
          <w:sz w:val="24"/>
          <w:szCs w:val="24"/>
        </w:rPr>
        <w:t>Еще</w:t>
      </w:r>
      <w:proofErr w:type="spellEnd"/>
      <w:r w:rsidRPr="00BC42CE">
        <w:rPr>
          <w:rStyle w:val="31"/>
          <w:rFonts w:ascii="Times New Roman" w:hAnsi="Times New Roman" w:cs="Times New Roman"/>
          <w:sz w:val="24"/>
          <w:szCs w:val="24"/>
        </w:rPr>
        <w:t xml:space="preserve"> раз напоминаем: </w:t>
      </w: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разрушениям!</w:t>
      </w:r>
    </w:p>
    <w:p w:rsidR="00297A2F" w:rsidRPr="00BC42CE" w:rsidRDefault="00297A2F" w:rsidP="00297A2F">
      <w:pPr>
        <w:pStyle w:val="3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Если вы заметили вещь без хозяина, надо обратиться к работнику полиции или другому должностному лицу. Нельзя прикасаться к находке. К сожалению, в некоторых случаях (например, в вагоне электрички, переполненном дачниками, грибниками) </w:t>
      </w:r>
      <w:proofErr w:type="spellStart"/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остается</w:t>
      </w:r>
      <w:proofErr w:type="spellEnd"/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надеяться только на везение. Если происходит взрыв, то наступает следующая опасность - пожар и паника.</w:t>
      </w:r>
    </w:p>
    <w:p w:rsidR="00297A2F" w:rsidRPr="00BC42CE" w:rsidRDefault="00297A2F" w:rsidP="00297A2F">
      <w:pPr>
        <w:pStyle w:val="3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Style w:val="31"/>
          <w:rFonts w:ascii="Times New Roman" w:hAnsi="Times New Roman" w:cs="Times New Roman"/>
          <w:sz w:val="24"/>
          <w:szCs w:val="24"/>
        </w:rPr>
        <w:t xml:space="preserve">Иногда террористы используют почтовый канал. </w:t>
      </w: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Для писем с пластиковой миной характерна необычная толщина, упругость, вес не менее 50 г и тщательная упаковка. На конверте могут быть различные пятна, проколы, возможен специфический запах. Должно </w:t>
      </w: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насторожить настойчивое желание вручить письмо непременно в руки адресата и надписи типа: </w:t>
      </w:r>
      <w:r w:rsidRPr="00BC42CE">
        <w:rPr>
          <w:rStyle w:val="31"/>
          <w:rFonts w:ascii="Times New Roman" w:hAnsi="Times New Roman" w:cs="Times New Roman"/>
          <w:sz w:val="24"/>
          <w:szCs w:val="24"/>
        </w:rPr>
        <w:t>«Вскрыть только лично», «Лично в руки», «</w:t>
      </w:r>
      <w:proofErr w:type="spellStart"/>
      <w:r w:rsidRPr="00BC42CE">
        <w:rPr>
          <w:rStyle w:val="31"/>
          <w:rFonts w:ascii="Times New Roman" w:hAnsi="Times New Roman" w:cs="Times New Roman"/>
          <w:sz w:val="24"/>
          <w:szCs w:val="24"/>
        </w:rPr>
        <w:t>Грифованно</w:t>
      </w:r>
      <w:proofErr w:type="spellEnd"/>
      <w:r w:rsidRPr="00BC42CE">
        <w:rPr>
          <w:rStyle w:val="31"/>
          <w:rFonts w:ascii="Times New Roman" w:hAnsi="Times New Roman" w:cs="Times New Roman"/>
          <w:sz w:val="24"/>
          <w:szCs w:val="24"/>
        </w:rPr>
        <w:t xml:space="preserve">» </w:t>
      </w: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т. п. Подозрительное письмо нельзя открывать или сгибать, нагревать или опускать в воду. В подобных случаях, прежде всего, страдает именно секретарь, так как один из традиционных вариантов защиты для руководителя - никуда не входить первым и принимать предметы только из рук телохранителя или секретаря. После получения такого документа обращайтесь с ним максимально осторожно. Немедленно сообщите об этом администрации учреждения и в отделение полиции.</w:t>
      </w:r>
    </w:p>
    <w:p w:rsidR="00297A2F" w:rsidRPr="00BC42CE" w:rsidRDefault="00297A2F" w:rsidP="00297A2F">
      <w:pPr>
        <w:pStyle w:val="3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Приведем</w:t>
      </w:r>
      <w:proofErr w:type="spellEnd"/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некоторые рекомендации при обнаружении подозрительных предметов, которые могут оказаться взрывными устройствами.</w:t>
      </w:r>
    </w:p>
    <w:p w:rsidR="00297A2F" w:rsidRPr="00BC42CE" w:rsidRDefault="00297A2F" w:rsidP="00297A2F">
      <w:pPr>
        <w:pStyle w:val="4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качестве мер предупредительного характера рекомендуем:</w:t>
      </w:r>
    </w:p>
    <w:p w:rsidR="00297A2F" w:rsidRPr="00BC42CE" w:rsidRDefault="00297A2F" w:rsidP="00297A2F">
      <w:pPr>
        <w:pStyle w:val="30"/>
        <w:numPr>
          <w:ilvl w:val="0"/>
          <w:numId w:val="1"/>
        </w:numPr>
        <w:shd w:val="clear" w:color="auto" w:fill="auto"/>
        <w:tabs>
          <w:tab w:val="left" w:pos="217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ужесточение пропускного режима при входе и въезде на территорию объекта, установку систем сигнализации, аудио- и видеозаписи;</w:t>
      </w:r>
    </w:p>
    <w:p w:rsidR="00297A2F" w:rsidRPr="00BC42CE" w:rsidRDefault="00297A2F" w:rsidP="00297A2F">
      <w:pPr>
        <w:pStyle w:val="30"/>
        <w:numPr>
          <w:ilvl w:val="0"/>
          <w:numId w:val="1"/>
        </w:numPr>
        <w:shd w:val="clear" w:color="auto" w:fill="auto"/>
        <w:tabs>
          <w:tab w:val="left" w:pos="212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предметов;</w:t>
      </w:r>
    </w:p>
    <w:p w:rsidR="00297A2F" w:rsidRPr="00BC42CE" w:rsidRDefault="00297A2F" w:rsidP="00297A2F">
      <w:pPr>
        <w:pStyle w:val="30"/>
        <w:numPr>
          <w:ilvl w:val="0"/>
          <w:numId w:val="1"/>
        </w:numPr>
        <w:shd w:val="clear" w:color="auto" w:fill="auto"/>
        <w:tabs>
          <w:tab w:val="left" w:pos="207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периодическую комиссионную проверку складских помещений;</w:t>
      </w:r>
    </w:p>
    <w:p w:rsidR="00297A2F" w:rsidRPr="00BC42CE" w:rsidRDefault="00297A2F" w:rsidP="00297A2F">
      <w:pPr>
        <w:pStyle w:val="30"/>
        <w:numPr>
          <w:ilvl w:val="0"/>
          <w:numId w:val="1"/>
        </w:numPr>
        <w:shd w:val="clear" w:color="auto" w:fill="auto"/>
        <w:tabs>
          <w:tab w:val="left" w:pos="207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более тщательный подбор и проверку кадров;</w:t>
      </w:r>
    </w:p>
    <w:p w:rsidR="00297A2F" w:rsidRPr="00BC42CE" w:rsidRDefault="00297A2F" w:rsidP="00297A2F">
      <w:pPr>
        <w:pStyle w:val="30"/>
        <w:numPr>
          <w:ilvl w:val="0"/>
          <w:numId w:val="1"/>
        </w:numPr>
        <w:shd w:val="clear" w:color="auto" w:fill="auto"/>
        <w:tabs>
          <w:tab w:val="left" w:pos="222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организацию и проведение совместно с сотрудниками министерства по чрезвычайным ситуациям, правоохранительных органов инструктажей и практических занятий по действиям при чрезвычайных происшествиях;</w:t>
      </w:r>
    </w:p>
    <w:p w:rsidR="00297A2F" w:rsidRPr="00BC42CE" w:rsidRDefault="00297A2F" w:rsidP="00297A2F">
      <w:pPr>
        <w:pStyle w:val="30"/>
        <w:numPr>
          <w:ilvl w:val="0"/>
          <w:numId w:val="1"/>
        </w:numPr>
        <w:shd w:val="clear" w:color="auto" w:fill="auto"/>
        <w:tabs>
          <w:tab w:val="left" w:pos="212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:rsidR="00297A2F" w:rsidRPr="00BC42CE" w:rsidRDefault="00297A2F" w:rsidP="00297A2F">
      <w:pPr>
        <w:pStyle w:val="3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ФСБ, МВД, МЧС России.</w:t>
      </w:r>
    </w:p>
    <w:p w:rsidR="00297A2F" w:rsidRPr="00BC42CE" w:rsidRDefault="00297A2F" w:rsidP="00297A2F">
      <w:pPr>
        <w:pStyle w:val="3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 прибытия оперативно-следственной группы дайте указание сотрудникам находиться на безопасном расстоянии от обнаруженного предмета.</w:t>
      </w:r>
    </w:p>
    <w:p w:rsidR="00297A2F" w:rsidRPr="00BC42CE" w:rsidRDefault="00297A2F" w:rsidP="00297A2F">
      <w:pPr>
        <w:pStyle w:val="3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случае необходимости приступите к эвакуации людей согласно имеющемуся плану.</w:t>
      </w:r>
    </w:p>
    <w:p w:rsidR="00297A2F" w:rsidRPr="00BC42CE" w:rsidRDefault="00297A2F" w:rsidP="00297A2F">
      <w:pPr>
        <w:pStyle w:val="3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Style w:val="31"/>
          <w:rFonts w:ascii="Times New Roman" w:hAnsi="Times New Roman" w:cs="Times New Roman"/>
          <w:sz w:val="24"/>
          <w:szCs w:val="24"/>
        </w:rPr>
        <w:t>Важно</w:t>
      </w: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 в соответствии с законодательством руководитель организации несёт персональную ответственность за жизнь и здоровье своих сотрудников.</w:t>
      </w:r>
    </w:p>
    <w:p w:rsidR="00297A2F" w:rsidRPr="00BC42CE" w:rsidRDefault="00297A2F" w:rsidP="00297A2F">
      <w:pPr>
        <w:pStyle w:val="30"/>
        <w:numPr>
          <w:ilvl w:val="0"/>
          <w:numId w:val="1"/>
        </w:numPr>
        <w:shd w:val="clear" w:color="auto" w:fill="auto"/>
        <w:tabs>
          <w:tab w:val="left" w:pos="217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Обеспечьте возможность беспрепятственного подъезда к месту обнаружения подозрительного предмета автомашин правоохранительных органов, сотрудников министерства по чрезвычайным ситуациям, пожарной охраны, скорой медицинской помощи, служб эксплуатации.</w:t>
      </w:r>
    </w:p>
    <w:p w:rsidR="00297A2F" w:rsidRPr="00BC42CE" w:rsidRDefault="00297A2F" w:rsidP="00297A2F">
      <w:pPr>
        <w:pStyle w:val="30"/>
        <w:numPr>
          <w:ilvl w:val="0"/>
          <w:numId w:val="1"/>
        </w:numPr>
        <w:shd w:val="clear" w:color="auto" w:fill="auto"/>
        <w:tabs>
          <w:tab w:val="left" w:pos="212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Обеспечьте присутствие лиц, обнаруживших находку, до прибытия оперативно-следственной группы и фиксацию их установочных данных.</w:t>
      </w:r>
    </w:p>
    <w:p w:rsidR="00297A2F" w:rsidRPr="00BC42CE" w:rsidRDefault="00297A2F" w:rsidP="00297A2F">
      <w:pPr>
        <w:pStyle w:val="30"/>
        <w:numPr>
          <w:ilvl w:val="0"/>
          <w:numId w:val="1"/>
        </w:numPr>
        <w:shd w:val="clear" w:color="auto" w:fill="auto"/>
        <w:tabs>
          <w:tab w:val="left" w:pos="212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Во всех случаях дайте указание не приближаться, не трогать, не вскрывать и не перемещать находку. Зафиксируйте время </w:t>
      </w:r>
      <w:proofErr w:type="spellStart"/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ее</w:t>
      </w:r>
      <w:proofErr w:type="spellEnd"/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обнаружения.</w:t>
      </w:r>
    </w:p>
    <w:p w:rsidR="00297A2F" w:rsidRPr="00BC42CE" w:rsidRDefault="00297A2F" w:rsidP="00297A2F">
      <w:pPr>
        <w:pStyle w:val="3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2CE">
        <w:rPr>
          <w:rStyle w:val="31"/>
          <w:rFonts w:ascii="Times New Roman" w:hAnsi="Times New Roman" w:cs="Times New Roman"/>
          <w:sz w:val="24"/>
          <w:szCs w:val="24"/>
        </w:rPr>
        <w:t>Безусловно</w:t>
      </w: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: внешний вид предмета может скрывать его настоящее назначение. В качестве камуфляжа для взрывных устройств используются обычные бытовые предметы, сумки, пакеты, </w:t>
      </w:r>
      <w:proofErr w:type="spellStart"/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свертки</w:t>
      </w:r>
      <w:proofErr w:type="spellEnd"/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коробки, игрушки и т.п.</w:t>
      </w:r>
    </w:p>
    <w:p w:rsidR="00297A2F" w:rsidRPr="00BC42CE" w:rsidRDefault="00297A2F" w:rsidP="00297A2F">
      <w:pPr>
        <w:pStyle w:val="30"/>
        <w:shd w:val="clear" w:color="auto" w:fill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2CE">
        <w:rPr>
          <w:rStyle w:val="31"/>
          <w:rFonts w:ascii="Times New Roman" w:hAnsi="Times New Roman" w:cs="Times New Roman"/>
          <w:sz w:val="24"/>
          <w:szCs w:val="24"/>
        </w:rPr>
        <w:t>Еще</w:t>
      </w:r>
      <w:proofErr w:type="spellEnd"/>
      <w:r w:rsidRPr="00BC42CE">
        <w:rPr>
          <w:rStyle w:val="31"/>
          <w:rFonts w:ascii="Times New Roman" w:hAnsi="Times New Roman" w:cs="Times New Roman"/>
          <w:sz w:val="24"/>
          <w:szCs w:val="24"/>
        </w:rPr>
        <w:t xml:space="preserve"> раз напоминаем</w:t>
      </w:r>
      <w:r w:rsidRPr="00BC42C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 не предпринимайте самостоятельно никаких действий с взрывными устройствами или подозрительными предметами - это может привести к взрыву, многочисленным жертвам и разрушениям!</w:t>
      </w:r>
    </w:p>
    <w:p w:rsidR="00297A2F" w:rsidRDefault="00297A2F" w:rsidP="00297A2F">
      <w:pPr>
        <w:pStyle w:val="50"/>
        <w:shd w:val="clear" w:color="auto" w:fill="auto"/>
        <w:spacing w:line="240" w:lineRule="exact"/>
      </w:pPr>
    </w:p>
    <w:sectPr w:rsidR="00297A2F" w:rsidSect="00297A2F">
      <w:pgSz w:w="11906" w:h="16838" w:code="9"/>
      <w:pgMar w:top="993" w:right="567" w:bottom="1134" w:left="709" w:header="709" w:footer="709" w:gutter="1134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434E1"/>
    <w:multiLevelType w:val="multilevel"/>
    <w:tmpl w:val="B6AEC4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2F"/>
    <w:rsid w:val="00036C79"/>
    <w:rsid w:val="00297A2F"/>
    <w:rsid w:val="00394820"/>
    <w:rsid w:val="0067533E"/>
    <w:rsid w:val="008D7EF2"/>
    <w:rsid w:val="009E0C04"/>
    <w:rsid w:val="009F72F2"/>
    <w:rsid w:val="00C6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297A2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97A2F"/>
    <w:rPr>
      <w:rFonts w:ascii="Calibri" w:eastAsia="Calibri" w:hAnsi="Calibri" w:cs="Calibri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97A2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31">
    <w:name w:val="Основной текст (3) + Полужирный"/>
    <w:basedOn w:val="3"/>
    <w:rsid w:val="00297A2F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97A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297A2F"/>
    <w:pPr>
      <w:widowControl w:val="0"/>
      <w:shd w:val="clear" w:color="auto" w:fill="FFFFFF"/>
      <w:spacing w:after="0" w:line="0" w:lineRule="atLeast"/>
      <w:outlineLvl w:val="0"/>
    </w:pPr>
    <w:rPr>
      <w:rFonts w:ascii="Calibri" w:eastAsia="Calibri" w:hAnsi="Calibri" w:cs="Calibri"/>
      <w:b/>
      <w:bCs/>
    </w:rPr>
  </w:style>
  <w:style w:type="paragraph" w:customStyle="1" w:styleId="30">
    <w:name w:val="Основной текст (3)"/>
    <w:basedOn w:val="a"/>
    <w:link w:val="3"/>
    <w:rsid w:val="00297A2F"/>
    <w:pPr>
      <w:widowControl w:val="0"/>
      <w:shd w:val="clear" w:color="auto" w:fill="FFFFFF"/>
      <w:spacing w:after="0" w:line="307" w:lineRule="exact"/>
    </w:pPr>
    <w:rPr>
      <w:rFonts w:ascii="Calibri" w:eastAsia="Calibri" w:hAnsi="Calibri" w:cs="Calibri"/>
    </w:rPr>
  </w:style>
  <w:style w:type="paragraph" w:customStyle="1" w:styleId="40">
    <w:name w:val="Основной текст (4)"/>
    <w:basedOn w:val="a"/>
    <w:link w:val="4"/>
    <w:rsid w:val="00297A2F"/>
    <w:pPr>
      <w:widowControl w:val="0"/>
      <w:shd w:val="clear" w:color="auto" w:fill="FFFFFF"/>
      <w:spacing w:after="0" w:line="307" w:lineRule="exact"/>
    </w:pPr>
    <w:rPr>
      <w:rFonts w:ascii="Calibri" w:eastAsia="Calibri" w:hAnsi="Calibri" w:cs="Calibri"/>
      <w:b/>
      <w:bCs/>
    </w:rPr>
  </w:style>
  <w:style w:type="paragraph" w:customStyle="1" w:styleId="50">
    <w:name w:val="Основной текст (5)"/>
    <w:basedOn w:val="a"/>
    <w:link w:val="5"/>
    <w:rsid w:val="00297A2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297A2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97A2F"/>
    <w:rPr>
      <w:rFonts w:ascii="Calibri" w:eastAsia="Calibri" w:hAnsi="Calibri" w:cs="Calibri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97A2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31">
    <w:name w:val="Основной текст (3) + Полужирный"/>
    <w:basedOn w:val="3"/>
    <w:rsid w:val="00297A2F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97A2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297A2F"/>
    <w:pPr>
      <w:widowControl w:val="0"/>
      <w:shd w:val="clear" w:color="auto" w:fill="FFFFFF"/>
      <w:spacing w:after="0" w:line="0" w:lineRule="atLeast"/>
      <w:outlineLvl w:val="0"/>
    </w:pPr>
    <w:rPr>
      <w:rFonts w:ascii="Calibri" w:eastAsia="Calibri" w:hAnsi="Calibri" w:cs="Calibri"/>
      <w:b/>
      <w:bCs/>
    </w:rPr>
  </w:style>
  <w:style w:type="paragraph" w:customStyle="1" w:styleId="30">
    <w:name w:val="Основной текст (3)"/>
    <w:basedOn w:val="a"/>
    <w:link w:val="3"/>
    <w:rsid w:val="00297A2F"/>
    <w:pPr>
      <w:widowControl w:val="0"/>
      <w:shd w:val="clear" w:color="auto" w:fill="FFFFFF"/>
      <w:spacing w:after="0" w:line="307" w:lineRule="exact"/>
    </w:pPr>
    <w:rPr>
      <w:rFonts w:ascii="Calibri" w:eastAsia="Calibri" w:hAnsi="Calibri" w:cs="Calibri"/>
    </w:rPr>
  </w:style>
  <w:style w:type="paragraph" w:customStyle="1" w:styleId="40">
    <w:name w:val="Основной текст (4)"/>
    <w:basedOn w:val="a"/>
    <w:link w:val="4"/>
    <w:rsid w:val="00297A2F"/>
    <w:pPr>
      <w:widowControl w:val="0"/>
      <w:shd w:val="clear" w:color="auto" w:fill="FFFFFF"/>
      <w:spacing w:after="0" w:line="307" w:lineRule="exact"/>
    </w:pPr>
    <w:rPr>
      <w:rFonts w:ascii="Calibri" w:eastAsia="Calibri" w:hAnsi="Calibri" w:cs="Calibri"/>
      <w:b/>
      <w:bCs/>
    </w:rPr>
  </w:style>
  <w:style w:type="paragraph" w:customStyle="1" w:styleId="50">
    <w:name w:val="Основной текст (5)"/>
    <w:basedOn w:val="a"/>
    <w:link w:val="5"/>
    <w:rsid w:val="00297A2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Uliya</dc:creator>
  <cp:lastModifiedBy>Uliya</cp:lastModifiedBy>
  <cp:revision>1</cp:revision>
  <dcterms:created xsi:type="dcterms:W3CDTF">2024-07-16T03:06:00Z</dcterms:created>
  <dcterms:modified xsi:type="dcterms:W3CDTF">2024-07-16T03:07:00Z</dcterms:modified>
</cp:coreProperties>
</file>